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F54" w:rsidRDefault="00F34F94">
      <w:pPr>
        <w:rPr>
          <w:rFonts w:ascii="Times New Roman" w:hAnsi="Times New Roman"/>
          <w:b/>
          <w:sz w:val="40"/>
        </w:rPr>
      </w:pPr>
      <w:r w:rsidRPr="006C1F54">
        <w:rPr>
          <w:rFonts w:ascii="Times New Roman" w:hAnsi="Times New Roman"/>
          <w:b/>
          <w:sz w:val="40"/>
        </w:rPr>
        <w:t>Summary of the Types of Feedback</w:t>
      </w:r>
    </w:p>
    <w:p w:rsidR="00530DD9" w:rsidRPr="00737183" w:rsidRDefault="00F34F94">
      <w:pPr>
        <w:rPr>
          <w:rFonts w:ascii="Times New Roman" w:hAnsi="Times New Roman"/>
          <w:b/>
          <w:sz w:val="18"/>
        </w:rPr>
      </w:pPr>
    </w:p>
    <w:tbl>
      <w:tblPr>
        <w:tblW w:w="1332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993"/>
        <w:gridCol w:w="3118"/>
        <w:gridCol w:w="2835"/>
        <w:gridCol w:w="2996"/>
        <w:gridCol w:w="3383"/>
      </w:tblGrid>
      <w:tr w:rsidR="00376BB6" w:rsidRPr="00376BB6">
        <w:tc>
          <w:tcPr>
            <w:tcW w:w="993" w:type="dxa"/>
          </w:tcPr>
          <w:p w:rsidR="00376BB6" w:rsidRPr="00376BB6" w:rsidRDefault="00F34F94">
            <w:pPr>
              <w:rPr>
                <w:rFonts w:ascii="Times New Roman" w:hAnsi="Times New Roman"/>
                <w:sz w:val="28"/>
              </w:rPr>
            </w:pPr>
          </w:p>
        </w:tc>
        <w:tc>
          <w:tcPr>
            <w:tcW w:w="3118" w:type="dxa"/>
            <w:shd w:val="pct10" w:color="auto" w:fill="auto"/>
          </w:tcPr>
          <w:p w:rsidR="00376BB6" w:rsidRPr="006C1F54" w:rsidRDefault="00F34F94">
            <w:pPr>
              <w:rPr>
                <w:rFonts w:ascii="Times New Roman" w:hAnsi="Times New Roman"/>
                <w:b/>
                <w:sz w:val="32"/>
              </w:rPr>
            </w:pPr>
            <w:r w:rsidRPr="006C1F54">
              <w:rPr>
                <w:rFonts w:ascii="Times New Roman" w:hAnsi="Times New Roman"/>
                <w:b/>
                <w:sz w:val="32"/>
              </w:rPr>
              <w:t>Motivational</w:t>
            </w:r>
          </w:p>
        </w:tc>
        <w:tc>
          <w:tcPr>
            <w:tcW w:w="2835" w:type="dxa"/>
            <w:shd w:val="pct10" w:color="auto" w:fill="auto"/>
          </w:tcPr>
          <w:p w:rsidR="00376BB6" w:rsidRPr="006C1F54" w:rsidRDefault="00F34F94">
            <w:pPr>
              <w:rPr>
                <w:rFonts w:ascii="Times New Roman" w:hAnsi="Times New Roman"/>
                <w:b/>
                <w:sz w:val="32"/>
              </w:rPr>
            </w:pPr>
            <w:r w:rsidRPr="006C1F54">
              <w:rPr>
                <w:rFonts w:ascii="Times New Roman" w:hAnsi="Times New Roman"/>
                <w:b/>
                <w:sz w:val="32"/>
              </w:rPr>
              <w:t>Evaluative</w:t>
            </w:r>
          </w:p>
        </w:tc>
        <w:tc>
          <w:tcPr>
            <w:tcW w:w="2996" w:type="dxa"/>
            <w:shd w:val="pct10" w:color="auto" w:fill="auto"/>
          </w:tcPr>
          <w:p w:rsidR="00376BB6" w:rsidRPr="006C1F54" w:rsidRDefault="00F34F94">
            <w:pPr>
              <w:rPr>
                <w:rFonts w:ascii="Times New Roman" w:hAnsi="Times New Roman"/>
                <w:b/>
                <w:sz w:val="32"/>
              </w:rPr>
            </w:pPr>
            <w:r w:rsidRPr="006C1F54">
              <w:rPr>
                <w:rFonts w:ascii="Times New Roman" w:hAnsi="Times New Roman"/>
                <w:b/>
                <w:sz w:val="32"/>
              </w:rPr>
              <w:t>Descriptive</w:t>
            </w:r>
          </w:p>
        </w:tc>
        <w:tc>
          <w:tcPr>
            <w:tcW w:w="3383" w:type="dxa"/>
            <w:shd w:val="pct10" w:color="auto" w:fill="auto"/>
          </w:tcPr>
          <w:p w:rsidR="00376BB6" w:rsidRPr="006C1F54" w:rsidRDefault="00F34F94">
            <w:pPr>
              <w:rPr>
                <w:rFonts w:ascii="Times New Roman" w:hAnsi="Times New Roman"/>
                <w:b/>
                <w:sz w:val="32"/>
              </w:rPr>
            </w:pPr>
            <w:r w:rsidRPr="006C1F54">
              <w:rPr>
                <w:rFonts w:ascii="Times New Roman" w:hAnsi="Times New Roman"/>
                <w:b/>
                <w:sz w:val="32"/>
              </w:rPr>
              <w:t>Effective</w:t>
            </w:r>
          </w:p>
        </w:tc>
      </w:tr>
      <w:tr w:rsidR="0065373A" w:rsidRPr="00376BB6">
        <w:trPr>
          <w:cantSplit/>
          <w:trHeight w:val="1134"/>
        </w:trPr>
        <w:tc>
          <w:tcPr>
            <w:tcW w:w="993" w:type="dxa"/>
            <w:shd w:val="clear" w:color="auto" w:fill="BFBFBF"/>
            <w:textDirection w:val="btLr"/>
          </w:tcPr>
          <w:p w:rsidR="00376BB6" w:rsidRPr="006C1F54" w:rsidRDefault="00F34F94" w:rsidP="0065373A">
            <w:pPr>
              <w:pStyle w:val="NormalWeb"/>
              <w:spacing w:beforeLines="0" w:afterLines="0"/>
              <w:ind w:left="113" w:right="113"/>
              <w:textAlignment w:val="baseline"/>
              <w:rPr>
                <w:rFonts w:ascii="Times New Roman" w:hAnsi="Times New Roman"/>
                <w:b/>
                <w:color w:val="000000"/>
                <w:kern w:val="24"/>
                <w:sz w:val="32"/>
                <w:szCs w:val="26"/>
              </w:rPr>
            </w:pPr>
            <w:r w:rsidRPr="006C1F54">
              <w:rPr>
                <w:rFonts w:ascii="Times New Roman" w:hAnsi="Times New Roman"/>
                <w:b/>
                <w:color w:val="000000"/>
                <w:kern w:val="24"/>
                <w:sz w:val="32"/>
                <w:szCs w:val="26"/>
              </w:rPr>
              <w:t>Intent</w:t>
            </w:r>
          </w:p>
        </w:tc>
        <w:tc>
          <w:tcPr>
            <w:tcW w:w="3118" w:type="dxa"/>
          </w:tcPr>
          <w:p w:rsidR="0065373A" w:rsidRPr="00376BB6" w:rsidRDefault="0065373A" w:rsidP="0065373A">
            <w:pPr>
              <w:pStyle w:val="NormalWeb"/>
              <w:numPr>
                <w:ilvl w:val="0"/>
                <w:numId w:val="3"/>
              </w:numPr>
              <w:spacing w:beforeLines="0" w:afterLines="0"/>
              <w:textAlignment w:val="baseline"/>
              <w:rPr>
                <w:rFonts w:ascii="Times New Roman" w:hAnsi="Times New Roman"/>
                <w:color w:val="000000"/>
                <w:kern w:val="24"/>
                <w:sz w:val="28"/>
                <w:szCs w:val="26"/>
              </w:rPr>
            </w:pPr>
            <w:r>
              <w:rPr>
                <w:rFonts w:ascii="Times New Roman" w:hAnsi="Times New Roman"/>
                <w:color w:val="000000"/>
                <w:kern w:val="24"/>
                <w:sz w:val="28"/>
                <w:szCs w:val="26"/>
              </w:rPr>
              <w:t>T</w:t>
            </w:r>
            <w:r w:rsidRPr="00376BB6">
              <w:rPr>
                <w:rFonts w:ascii="Times New Roman" w:hAnsi="Times New Roman"/>
                <w:color w:val="000000"/>
                <w:kern w:val="24"/>
                <w:sz w:val="28"/>
                <w:szCs w:val="26"/>
              </w:rPr>
              <w:t>o encourage and support the learner</w:t>
            </w:r>
          </w:p>
        </w:tc>
        <w:tc>
          <w:tcPr>
            <w:tcW w:w="2835" w:type="dxa"/>
          </w:tcPr>
          <w:p w:rsidR="0065373A" w:rsidRPr="00376BB6" w:rsidRDefault="0065373A" w:rsidP="0065373A">
            <w:pPr>
              <w:pStyle w:val="NormalWeb"/>
              <w:numPr>
                <w:ilvl w:val="0"/>
                <w:numId w:val="3"/>
              </w:numPr>
              <w:spacing w:beforeLines="0" w:afterLines="0"/>
              <w:textAlignment w:val="baseline"/>
              <w:rPr>
                <w:rFonts w:ascii="Times New Roman" w:hAnsi="Times New Roman"/>
                <w:color w:val="000000"/>
                <w:kern w:val="24"/>
                <w:sz w:val="28"/>
                <w:szCs w:val="26"/>
              </w:rPr>
            </w:pPr>
            <w:r>
              <w:rPr>
                <w:rFonts w:ascii="Times New Roman" w:hAnsi="Times New Roman"/>
                <w:color w:val="000000"/>
                <w:kern w:val="24"/>
                <w:sz w:val="28"/>
                <w:szCs w:val="26"/>
              </w:rPr>
              <w:t>T</w:t>
            </w:r>
            <w:r w:rsidRPr="00376BB6">
              <w:rPr>
                <w:rFonts w:ascii="Times New Roman" w:hAnsi="Times New Roman"/>
                <w:color w:val="000000"/>
                <w:kern w:val="24"/>
                <w:sz w:val="28"/>
                <w:szCs w:val="26"/>
              </w:rPr>
              <w:t>o summarize student achievement</w:t>
            </w:r>
          </w:p>
        </w:tc>
        <w:tc>
          <w:tcPr>
            <w:tcW w:w="2996" w:type="dxa"/>
          </w:tcPr>
          <w:p w:rsidR="0065373A" w:rsidRPr="00376BB6" w:rsidRDefault="0065373A" w:rsidP="0065373A">
            <w:pPr>
              <w:pStyle w:val="NormalWeb"/>
              <w:numPr>
                <w:ilvl w:val="0"/>
                <w:numId w:val="3"/>
              </w:numPr>
              <w:spacing w:beforeLines="0" w:afterLines="0"/>
              <w:textAlignment w:val="baseline"/>
              <w:rPr>
                <w:rFonts w:ascii="Times New Roman" w:hAnsi="Times New Roman"/>
                <w:color w:val="000000"/>
                <w:kern w:val="24"/>
                <w:sz w:val="28"/>
                <w:szCs w:val="26"/>
              </w:rPr>
            </w:pPr>
            <w:r>
              <w:rPr>
                <w:rFonts w:ascii="Times New Roman" w:hAnsi="Times New Roman"/>
                <w:bCs/>
                <w:iCs/>
                <w:color w:val="000000"/>
                <w:kern w:val="24"/>
                <w:sz w:val="28"/>
                <w:szCs w:val="26"/>
              </w:rPr>
              <w:t>T</w:t>
            </w:r>
            <w:r w:rsidRPr="00376BB6">
              <w:rPr>
                <w:rFonts w:ascii="Times New Roman" w:hAnsi="Times New Roman"/>
                <w:bCs/>
                <w:iCs/>
                <w:color w:val="000000"/>
                <w:kern w:val="24"/>
                <w:sz w:val="28"/>
                <w:szCs w:val="26"/>
              </w:rPr>
              <w:t>o tell the learner what steps to take in order to move forward in the learning process</w:t>
            </w:r>
          </w:p>
        </w:tc>
        <w:tc>
          <w:tcPr>
            <w:tcW w:w="3383" w:type="dxa"/>
          </w:tcPr>
          <w:p w:rsidR="0065373A" w:rsidRPr="00376BB6" w:rsidRDefault="0065373A" w:rsidP="0065373A">
            <w:pPr>
              <w:pStyle w:val="NormalWeb"/>
              <w:numPr>
                <w:ilvl w:val="0"/>
                <w:numId w:val="3"/>
              </w:numPr>
              <w:spacing w:beforeLines="0" w:afterLines="0"/>
              <w:textAlignment w:val="baseline"/>
              <w:rPr>
                <w:rFonts w:ascii="Times New Roman" w:hAnsi="Times New Roman"/>
                <w:sz w:val="28"/>
                <w:szCs w:val="36"/>
              </w:rPr>
            </w:pPr>
            <w:r w:rsidRPr="00376BB6">
              <w:rPr>
                <w:rFonts w:ascii="Times New Roman" w:hAnsi="Times New Roman"/>
                <w:bCs/>
                <w:iCs/>
                <w:color w:val="000000"/>
                <w:kern w:val="24"/>
                <w:sz w:val="28"/>
                <w:szCs w:val="26"/>
              </w:rPr>
              <w:t xml:space="preserve">To ask </w:t>
            </w:r>
            <w:r w:rsidRPr="00376BB6">
              <w:rPr>
                <w:rFonts w:ascii="Times New Roman" w:hAnsi="Times New Roman"/>
                <w:color w:val="000000"/>
                <w:kern w:val="24"/>
                <w:sz w:val="28"/>
                <w:szCs w:val="26"/>
              </w:rPr>
              <w:t xml:space="preserve">the </w:t>
            </w:r>
            <w:r>
              <w:rPr>
                <w:rFonts w:ascii="Times New Roman" w:hAnsi="Times New Roman"/>
                <w:color w:val="000000"/>
                <w:kern w:val="24"/>
                <w:sz w:val="28"/>
                <w:szCs w:val="26"/>
              </w:rPr>
              <w:t>learner</w:t>
            </w:r>
            <w:r w:rsidRPr="00376BB6">
              <w:rPr>
                <w:rFonts w:ascii="Times New Roman" w:hAnsi="Times New Roman"/>
                <w:color w:val="000000"/>
                <w:kern w:val="24"/>
                <w:sz w:val="28"/>
                <w:szCs w:val="26"/>
              </w:rPr>
              <w:t xml:space="preserve"> what to do to move </w:t>
            </w:r>
            <w:r>
              <w:rPr>
                <w:rFonts w:ascii="Times New Roman" w:hAnsi="Times New Roman"/>
                <w:color w:val="000000"/>
                <w:kern w:val="24"/>
                <w:sz w:val="28"/>
                <w:szCs w:val="26"/>
              </w:rPr>
              <w:t>his/her</w:t>
            </w:r>
            <w:r w:rsidRPr="00376BB6">
              <w:rPr>
                <w:rFonts w:ascii="Times New Roman" w:hAnsi="Times New Roman"/>
                <w:color w:val="000000"/>
                <w:kern w:val="24"/>
                <w:sz w:val="28"/>
                <w:szCs w:val="26"/>
              </w:rPr>
              <w:t xml:space="preserve"> work to the next level</w:t>
            </w:r>
          </w:p>
          <w:p w:rsidR="0065373A" w:rsidRPr="00376BB6" w:rsidRDefault="0065373A" w:rsidP="0065373A">
            <w:pPr>
              <w:pStyle w:val="NormalWeb"/>
              <w:spacing w:beforeLines="0" w:afterLines="0"/>
              <w:ind w:left="360"/>
              <w:textAlignment w:val="baseline"/>
              <w:rPr>
                <w:rFonts w:ascii="Times New Roman" w:hAnsi="Times New Roman"/>
                <w:sz w:val="28"/>
                <w:szCs w:val="36"/>
              </w:rPr>
            </w:pPr>
          </w:p>
        </w:tc>
      </w:tr>
      <w:tr w:rsidR="0065373A" w:rsidRPr="00376BB6">
        <w:trPr>
          <w:cantSplit/>
          <w:trHeight w:val="1134"/>
        </w:trPr>
        <w:tc>
          <w:tcPr>
            <w:tcW w:w="993" w:type="dxa"/>
            <w:shd w:val="clear" w:color="auto" w:fill="BFBFBF"/>
            <w:textDirection w:val="btLr"/>
          </w:tcPr>
          <w:p w:rsidR="0065373A" w:rsidRPr="006C1F54" w:rsidRDefault="0065373A" w:rsidP="0065373A">
            <w:pPr>
              <w:pStyle w:val="NormalWeb"/>
              <w:spacing w:beforeLines="0" w:afterLines="0"/>
              <w:ind w:left="113" w:right="113"/>
              <w:textAlignment w:val="baseline"/>
              <w:rPr>
                <w:rFonts w:ascii="Times New Roman" w:hAnsi="Times New Roman"/>
                <w:b/>
                <w:bCs/>
                <w:color w:val="000000"/>
                <w:kern w:val="24"/>
                <w:sz w:val="32"/>
                <w:szCs w:val="26"/>
              </w:rPr>
            </w:pPr>
            <w:r w:rsidRPr="006C1F54">
              <w:rPr>
                <w:rFonts w:ascii="Times New Roman" w:hAnsi="Times New Roman"/>
                <w:b/>
                <w:bCs/>
                <w:color w:val="000000"/>
                <w:kern w:val="24"/>
                <w:sz w:val="32"/>
                <w:szCs w:val="26"/>
              </w:rPr>
              <w:t>Goal</w:t>
            </w:r>
          </w:p>
        </w:tc>
        <w:tc>
          <w:tcPr>
            <w:tcW w:w="3118" w:type="dxa"/>
            <w:vAlign w:val="center"/>
          </w:tcPr>
          <w:p w:rsidR="0065373A" w:rsidRPr="00376BB6" w:rsidRDefault="0065373A" w:rsidP="0065373A">
            <w:pPr>
              <w:pStyle w:val="NormalWeb"/>
              <w:numPr>
                <w:ilvl w:val="0"/>
                <w:numId w:val="5"/>
              </w:numPr>
              <w:spacing w:beforeLines="0" w:afterLines="0"/>
              <w:textAlignment w:val="baseline"/>
              <w:rPr>
                <w:rFonts w:ascii="Times New Roman" w:hAnsi="Times New Roman"/>
                <w:color w:val="000000"/>
                <w:kern w:val="24"/>
                <w:sz w:val="28"/>
                <w:szCs w:val="26"/>
              </w:rPr>
            </w:pPr>
            <w:r>
              <w:rPr>
                <w:rFonts w:ascii="Times New Roman" w:hAnsi="Times New Roman"/>
                <w:color w:val="000000"/>
                <w:kern w:val="24"/>
                <w:sz w:val="28"/>
                <w:szCs w:val="26"/>
              </w:rPr>
              <w:t>M</w:t>
            </w:r>
            <w:r w:rsidRPr="00376BB6">
              <w:rPr>
                <w:rFonts w:ascii="Times New Roman" w:hAnsi="Times New Roman"/>
                <w:color w:val="000000"/>
                <w:kern w:val="24"/>
                <w:sz w:val="28"/>
                <w:szCs w:val="26"/>
              </w:rPr>
              <w:t>ake the learner feel good</w:t>
            </w:r>
          </w:p>
        </w:tc>
        <w:tc>
          <w:tcPr>
            <w:tcW w:w="2835" w:type="dxa"/>
            <w:vAlign w:val="center"/>
          </w:tcPr>
          <w:p w:rsidR="0065373A" w:rsidRPr="00376BB6" w:rsidRDefault="0065373A" w:rsidP="0065373A">
            <w:pPr>
              <w:pStyle w:val="NormalWeb"/>
              <w:numPr>
                <w:ilvl w:val="0"/>
                <w:numId w:val="1"/>
              </w:numPr>
              <w:spacing w:beforeLines="0" w:afterLines="0"/>
              <w:textAlignment w:val="baseline"/>
              <w:rPr>
                <w:rFonts w:ascii="Times New Roman" w:hAnsi="Times New Roman"/>
                <w:color w:val="000000"/>
                <w:kern w:val="24"/>
                <w:sz w:val="28"/>
                <w:szCs w:val="26"/>
              </w:rPr>
            </w:pPr>
            <w:r>
              <w:rPr>
                <w:rFonts w:ascii="Times New Roman" w:hAnsi="Times New Roman"/>
                <w:color w:val="000000"/>
                <w:kern w:val="24"/>
                <w:sz w:val="28"/>
                <w:szCs w:val="26"/>
              </w:rPr>
              <w:t>M</w:t>
            </w:r>
            <w:r w:rsidRPr="00376BB6">
              <w:rPr>
                <w:rFonts w:ascii="Times New Roman" w:hAnsi="Times New Roman"/>
                <w:color w:val="000000"/>
                <w:kern w:val="24"/>
                <w:sz w:val="28"/>
                <w:szCs w:val="26"/>
              </w:rPr>
              <w:t>easure student achievement with a score or a grade</w:t>
            </w:r>
          </w:p>
        </w:tc>
        <w:tc>
          <w:tcPr>
            <w:tcW w:w="2996" w:type="dxa"/>
            <w:vAlign w:val="center"/>
          </w:tcPr>
          <w:p w:rsidR="0065373A" w:rsidRPr="00376BB6" w:rsidRDefault="0065373A" w:rsidP="0065373A">
            <w:pPr>
              <w:pStyle w:val="NormalWeb"/>
              <w:numPr>
                <w:ilvl w:val="0"/>
                <w:numId w:val="1"/>
              </w:numPr>
              <w:spacing w:beforeLines="0" w:afterLines="0"/>
              <w:textAlignment w:val="baseline"/>
              <w:rPr>
                <w:rFonts w:ascii="Times New Roman" w:hAnsi="Times New Roman"/>
                <w:color w:val="000000"/>
                <w:kern w:val="24"/>
                <w:position w:val="1"/>
                <w:sz w:val="28"/>
                <w:szCs w:val="50"/>
              </w:rPr>
            </w:pPr>
            <w:r w:rsidRPr="00376BB6">
              <w:rPr>
                <w:rFonts w:ascii="Times New Roman" w:hAnsi="Times New Roman"/>
                <w:color w:val="000000"/>
                <w:kern w:val="24"/>
                <w:position w:val="1"/>
                <w:sz w:val="28"/>
                <w:szCs w:val="50"/>
              </w:rPr>
              <w:t xml:space="preserve">Improve student achievement </w:t>
            </w:r>
          </w:p>
        </w:tc>
        <w:tc>
          <w:tcPr>
            <w:tcW w:w="3383" w:type="dxa"/>
            <w:vAlign w:val="center"/>
          </w:tcPr>
          <w:p w:rsidR="0065373A" w:rsidRPr="00376BB6" w:rsidRDefault="0065373A" w:rsidP="0065373A">
            <w:pPr>
              <w:pStyle w:val="NormalWeb"/>
              <w:numPr>
                <w:ilvl w:val="0"/>
                <w:numId w:val="1"/>
              </w:numPr>
              <w:spacing w:beforeLines="0" w:afterLines="0"/>
              <w:textAlignment w:val="baseline"/>
              <w:rPr>
                <w:rFonts w:ascii="Times New Roman" w:hAnsi="Times New Roman"/>
                <w:color w:val="000000"/>
                <w:kern w:val="24"/>
                <w:sz w:val="28"/>
                <w:szCs w:val="26"/>
              </w:rPr>
            </w:pPr>
            <w:r>
              <w:rPr>
                <w:rFonts w:ascii="Times New Roman" w:hAnsi="Times New Roman"/>
                <w:color w:val="000000"/>
                <w:kern w:val="24"/>
                <w:sz w:val="28"/>
                <w:szCs w:val="26"/>
              </w:rPr>
              <w:t>T</w:t>
            </w:r>
            <w:r w:rsidRPr="00376BB6">
              <w:rPr>
                <w:rFonts w:ascii="Times New Roman" w:hAnsi="Times New Roman"/>
                <w:color w:val="000000"/>
                <w:kern w:val="24"/>
                <w:sz w:val="28"/>
                <w:szCs w:val="26"/>
              </w:rPr>
              <w:t xml:space="preserve">o be used by the learner to independently move </w:t>
            </w:r>
            <w:r>
              <w:rPr>
                <w:rFonts w:ascii="Times New Roman" w:hAnsi="Times New Roman"/>
                <w:color w:val="000000"/>
                <w:kern w:val="24"/>
                <w:sz w:val="28"/>
                <w:szCs w:val="26"/>
              </w:rPr>
              <w:t>his/her</w:t>
            </w:r>
            <w:r w:rsidRPr="00376BB6">
              <w:rPr>
                <w:rFonts w:ascii="Times New Roman" w:hAnsi="Times New Roman"/>
                <w:color w:val="000000"/>
                <w:kern w:val="24"/>
                <w:sz w:val="28"/>
                <w:szCs w:val="26"/>
              </w:rPr>
              <w:t xml:space="preserve"> work to the next level</w:t>
            </w:r>
          </w:p>
        </w:tc>
      </w:tr>
      <w:tr w:rsidR="0065373A" w:rsidRPr="00376BB6">
        <w:trPr>
          <w:cantSplit/>
          <w:trHeight w:val="1134"/>
        </w:trPr>
        <w:tc>
          <w:tcPr>
            <w:tcW w:w="993" w:type="dxa"/>
            <w:shd w:val="clear" w:color="auto" w:fill="BFBFBF"/>
            <w:textDirection w:val="btLr"/>
          </w:tcPr>
          <w:p w:rsidR="0065373A" w:rsidRPr="006C1F54" w:rsidRDefault="0065373A" w:rsidP="0065373A">
            <w:pPr>
              <w:ind w:left="113" w:right="113"/>
              <w:rPr>
                <w:rFonts w:ascii="Times New Roman" w:hAnsi="Times New Roman"/>
                <w:b/>
                <w:sz w:val="32"/>
              </w:rPr>
            </w:pPr>
            <w:r w:rsidRPr="006C1F54">
              <w:rPr>
                <w:rFonts w:ascii="Times New Roman" w:hAnsi="Times New Roman"/>
                <w:b/>
                <w:sz w:val="32"/>
              </w:rPr>
              <w:t>Example</w:t>
            </w:r>
          </w:p>
        </w:tc>
        <w:tc>
          <w:tcPr>
            <w:tcW w:w="3118" w:type="dxa"/>
          </w:tcPr>
          <w:p w:rsidR="0065373A" w:rsidRDefault="0065373A" w:rsidP="0065373A">
            <w:pPr>
              <w:rPr>
                <w:rFonts w:ascii="Times New Roman" w:hAnsi="Times New Roman"/>
                <w:i/>
                <w:sz w:val="28"/>
              </w:rPr>
            </w:pPr>
            <w:r w:rsidRPr="00376BB6">
              <w:rPr>
                <w:rFonts w:ascii="Times New Roman" w:hAnsi="Times New Roman"/>
                <w:i/>
                <w:sz w:val="28"/>
              </w:rPr>
              <w:t>I like how you solved the problem.</w:t>
            </w:r>
          </w:p>
          <w:p w:rsidR="0065373A" w:rsidRDefault="0065373A" w:rsidP="0065373A">
            <w:pPr>
              <w:rPr>
                <w:rFonts w:ascii="Times New Roman" w:hAnsi="Times New Roman"/>
                <w:i/>
                <w:sz w:val="28"/>
              </w:rPr>
            </w:pPr>
          </w:p>
          <w:p w:rsidR="0065373A" w:rsidRPr="00376BB6" w:rsidRDefault="0065373A" w:rsidP="0065373A">
            <w:pPr>
              <w:rPr>
                <w:rFonts w:ascii="Times New Roman" w:hAnsi="Times New Roman"/>
                <w:i/>
                <w:sz w:val="28"/>
              </w:rPr>
            </w:pPr>
            <w:r>
              <w:rPr>
                <w:rFonts w:ascii="Times New Roman" w:hAnsi="Times New Roman"/>
                <w:i/>
                <w:sz w:val="28"/>
              </w:rPr>
              <w:t>Great work!</w:t>
            </w:r>
          </w:p>
        </w:tc>
        <w:tc>
          <w:tcPr>
            <w:tcW w:w="2835" w:type="dxa"/>
          </w:tcPr>
          <w:p w:rsidR="0065373A" w:rsidRDefault="0065373A" w:rsidP="0065373A">
            <w:pPr>
              <w:rPr>
                <w:rFonts w:ascii="Times New Roman" w:hAnsi="Times New Roman"/>
                <w:i/>
                <w:sz w:val="28"/>
              </w:rPr>
            </w:pPr>
            <w:r w:rsidRPr="00376BB6">
              <w:rPr>
                <w:rFonts w:ascii="Times New Roman" w:hAnsi="Times New Roman"/>
                <w:i/>
                <w:sz w:val="28"/>
              </w:rPr>
              <w:t>13%</w:t>
            </w:r>
          </w:p>
          <w:p w:rsidR="0065373A" w:rsidRDefault="0065373A" w:rsidP="0065373A">
            <w:pPr>
              <w:rPr>
                <w:rFonts w:ascii="Times New Roman" w:hAnsi="Times New Roman"/>
                <w:i/>
                <w:sz w:val="28"/>
              </w:rPr>
            </w:pPr>
          </w:p>
          <w:p w:rsidR="0065373A" w:rsidRPr="00376BB6" w:rsidRDefault="0065373A" w:rsidP="0065373A">
            <w:pPr>
              <w:rPr>
                <w:rFonts w:ascii="Times New Roman" w:hAnsi="Times New Roman"/>
                <w:i/>
                <w:sz w:val="28"/>
              </w:rPr>
            </w:pPr>
            <w:r>
              <w:rPr>
                <w:rFonts w:ascii="Times New Roman" w:hAnsi="Times New Roman"/>
                <w:i/>
                <w:sz w:val="28"/>
              </w:rPr>
              <w:t>A+</w:t>
            </w:r>
          </w:p>
        </w:tc>
        <w:tc>
          <w:tcPr>
            <w:tcW w:w="2996" w:type="dxa"/>
          </w:tcPr>
          <w:p w:rsidR="0065373A" w:rsidRPr="00E57902" w:rsidRDefault="0065373A" w:rsidP="0065373A">
            <w:pPr>
              <w:rPr>
                <w:rFonts w:ascii="Times New Roman" w:hAnsi="Times New Roman"/>
                <w:i/>
                <w:sz w:val="28"/>
              </w:rPr>
            </w:pPr>
            <w:r w:rsidRPr="00E57902">
              <w:rPr>
                <w:rFonts w:ascii="Times New Roman" w:hAnsi="Times New Roman"/>
                <w:i/>
                <w:sz w:val="28"/>
              </w:rPr>
              <w:t xml:space="preserve">You accurately found the </w:t>
            </w:r>
            <w:r>
              <w:rPr>
                <w:rFonts w:ascii="Times New Roman" w:hAnsi="Times New Roman"/>
                <w:i/>
                <w:sz w:val="28"/>
              </w:rPr>
              <w:t>mode of the data</w:t>
            </w:r>
            <w:r w:rsidRPr="00E57902">
              <w:rPr>
                <w:rFonts w:ascii="Times New Roman" w:hAnsi="Times New Roman"/>
                <w:i/>
                <w:sz w:val="28"/>
              </w:rPr>
              <w:t xml:space="preserve">.  You </w:t>
            </w:r>
            <w:r>
              <w:rPr>
                <w:rFonts w:ascii="Times New Roman" w:hAnsi="Times New Roman"/>
                <w:i/>
                <w:sz w:val="28"/>
              </w:rPr>
              <w:t>need to organize the data from least to greatest to identify the median.</w:t>
            </w:r>
          </w:p>
        </w:tc>
        <w:tc>
          <w:tcPr>
            <w:tcW w:w="3383" w:type="dxa"/>
          </w:tcPr>
          <w:p w:rsidR="0065373A" w:rsidRPr="00E57902" w:rsidRDefault="0065373A" w:rsidP="0065373A">
            <w:pPr>
              <w:rPr>
                <w:rFonts w:ascii="Times New Roman" w:hAnsi="Times New Roman"/>
                <w:i/>
                <w:sz w:val="28"/>
              </w:rPr>
            </w:pPr>
            <w:r w:rsidRPr="00E57902">
              <w:rPr>
                <w:rFonts w:ascii="Times New Roman" w:hAnsi="Times New Roman"/>
                <w:i/>
                <w:sz w:val="28"/>
              </w:rPr>
              <w:t>I agree with the pattern that you have identified in the table.  I am not convinced that the rule you wrote works for all the shapes in the table.  How could you prove this?</w:t>
            </w:r>
          </w:p>
        </w:tc>
      </w:tr>
      <w:tr w:rsidR="0065373A" w:rsidRPr="00376BB6">
        <w:trPr>
          <w:cantSplit/>
          <w:trHeight w:val="1134"/>
        </w:trPr>
        <w:tc>
          <w:tcPr>
            <w:tcW w:w="993" w:type="dxa"/>
            <w:shd w:val="clear" w:color="auto" w:fill="BFBFBF"/>
            <w:textDirection w:val="btLr"/>
          </w:tcPr>
          <w:p w:rsidR="0065373A" w:rsidRPr="006C1F54" w:rsidRDefault="0065373A" w:rsidP="0065373A">
            <w:pPr>
              <w:ind w:left="113" w:right="113"/>
              <w:rPr>
                <w:rFonts w:ascii="Times New Roman" w:hAnsi="Times New Roman"/>
                <w:b/>
                <w:sz w:val="32"/>
              </w:rPr>
            </w:pPr>
            <w:r>
              <w:rPr>
                <w:rFonts w:ascii="Times New Roman" w:hAnsi="Times New Roman"/>
                <w:b/>
                <w:sz w:val="32"/>
              </w:rPr>
              <w:t xml:space="preserve">Quotes from </w:t>
            </w:r>
            <w:r w:rsidRPr="006B0FA8">
              <w:rPr>
                <w:rFonts w:ascii="Times New Roman" w:hAnsi="Times New Roman"/>
                <w:sz w:val="32"/>
              </w:rPr>
              <w:t>Dylan Wiliam</w:t>
            </w:r>
          </w:p>
        </w:tc>
        <w:tc>
          <w:tcPr>
            <w:tcW w:w="3118" w:type="dxa"/>
          </w:tcPr>
          <w:p w:rsidR="0065373A" w:rsidRPr="00737183" w:rsidRDefault="0065373A">
            <w:pPr>
              <w:rPr>
                <w:rFonts w:ascii="Times New Roman" w:hAnsi="Times New Roman"/>
                <w:color w:val="000000"/>
                <w:sz w:val="28"/>
              </w:rPr>
            </w:pPr>
            <w:r w:rsidRPr="00737183">
              <w:rPr>
                <w:rFonts w:ascii="Times New Roman" w:hAnsi="Times New Roman" w:cs="Verdana"/>
                <w:color w:val="000000"/>
                <w:sz w:val="28"/>
                <w:szCs w:val="22"/>
                <w:lang w:bidi="en-US"/>
              </w:rPr>
              <w:t>“So if you say to students that they did very well that they did one of the best pieces of work in the class, that's ego involving because it focuses on that person’s position in the class. And what the research shows very clearly is that ego involving feedback is rarely effective and, in fact, can lower achievement.”</w:t>
            </w:r>
          </w:p>
        </w:tc>
        <w:tc>
          <w:tcPr>
            <w:tcW w:w="2835" w:type="dxa"/>
          </w:tcPr>
          <w:p w:rsidR="0065373A" w:rsidRPr="00737183" w:rsidRDefault="0065373A">
            <w:pPr>
              <w:rPr>
                <w:rFonts w:ascii="Times New Roman" w:hAnsi="Times New Roman"/>
                <w:color w:val="000000"/>
                <w:sz w:val="28"/>
              </w:rPr>
            </w:pPr>
            <w:r w:rsidRPr="00737183">
              <w:rPr>
                <w:rFonts w:ascii="Times New Roman" w:hAnsi="Times New Roman" w:cs="Verdana"/>
                <w:color w:val="000000"/>
                <w:sz w:val="28"/>
                <w:szCs w:val="22"/>
                <w:lang w:bidi="en-US"/>
              </w:rPr>
              <w:t>“When students get grades and they can compare themselves with each other, where they get praise...the effects are usually or often zero and, sometimes, negative.”</w:t>
            </w:r>
          </w:p>
        </w:tc>
        <w:tc>
          <w:tcPr>
            <w:tcW w:w="6379" w:type="dxa"/>
            <w:gridSpan w:val="2"/>
          </w:tcPr>
          <w:p w:rsidR="0065373A" w:rsidRPr="00737183" w:rsidRDefault="0065373A">
            <w:pPr>
              <w:rPr>
                <w:rFonts w:ascii="Times New Roman" w:hAnsi="Times New Roman" w:cs="Verdana"/>
                <w:color w:val="000000"/>
                <w:sz w:val="28"/>
                <w:szCs w:val="22"/>
                <w:lang w:bidi="en-US"/>
              </w:rPr>
            </w:pPr>
            <w:r w:rsidRPr="00737183">
              <w:rPr>
                <w:rFonts w:ascii="Times New Roman" w:hAnsi="Times New Roman" w:cs="Verdana"/>
                <w:color w:val="000000"/>
                <w:sz w:val="28"/>
                <w:szCs w:val="22"/>
                <w:lang w:bidi="en-US"/>
              </w:rPr>
              <w:t>“The research shows, for example, that when the feedback focuses on what students need to do to improve, and, in particular, how to go about it... then you get very large impacts on student achievement.”</w:t>
            </w:r>
          </w:p>
          <w:p w:rsidR="0065373A" w:rsidRPr="00737183" w:rsidRDefault="0065373A">
            <w:pPr>
              <w:rPr>
                <w:rFonts w:ascii="Times New Roman" w:hAnsi="Times New Roman" w:cs="Verdana"/>
                <w:color w:val="000000"/>
                <w:sz w:val="28"/>
                <w:szCs w:val="22"/>
                <w:lang w:bidi="en-US"/>
              </w:rPr>
            </w:pPr>
          </w:p>
          <w:p w:rsidR="0065373A" w:rsidRPr="00737183" w:rsidRDefault="0065373A">
            <w:pPr>
              <w:rPr>
                <w:rFonts w:ascii="Times New Roman" w:hAnsi="Times New Roman" w:cs="Verdana"/>
                <w:color w:val="414141"/>
                <w:sz w:val="28"/>
                <w:szCs w:val="22"/>
                <w:lang w:bidi="en-US"/>
              </w:rPr>
            </w:pPr>
            <w:r w:rsidRPr="00737183">
              <w:rPr>
                <w:rFonts w:ascii="Times New Roman" w:hAnsi="Times New Roman" w:cs="Verdana"/>
                <w:color w:val="414141"/>
                <w:sz w:val="28"/>
                <w:szCs w:val="22"/>
                <w:lang w:bidi="en-US"/>
              </w:rPr>
              <w:t>“The way I summarise all of this is to say that I think that good feedback causes thinking.”</w:t>
            </w:r>
          </w:p>
          <w:p w:rsidR="0065373A" w:rsidRPr="00737183" w:rsidRDefault="0065373A">
            <w:pPr>
              <w:rPr>
                <w:rFonts w:ascii="Times New Roman" w:hAnsi="Times New Roman" w:cs="Verdana"/>
                <w:color w:val="414141"/>
                <w:sz w:val="28"/>
                <w:szCs w:val="22"/>
                <w:lang w:bidi="en-US"/>
              </w:rPr>
            </w:pPr>
          </w:p>
          <w:p w:rsidR="0065373A" w:rsidRPr="00737183" w:rsidRDefault="0065373A" w:rsidP="0065373A">
            <w:pPr>
              <w:rPr>
                <w:rFonts w:ascii="Times New Roman" w:hAnsi="Times New Roman"/>
                <w:color w:val="000000"/>
                <w:sz w:val="28"/>
              </w:rPr>
            </w:pPr>
            <w:r w:rsidRPr="00737183">
              <w:rPr>
                <w:rFonts w:ascii="Times New Roman" w:hAnsi="Times New Roman" w:cs="Verdana"/>
                <w:color w:val="414141"/>
                <w:sz w:val="28"/>
                <w:szCs w:val="22"/>
                <w:lang w:bidi="en-US"/>
              </w:rPr>
              <w:t>“Give them feedback that makes it clear that ability is incremental rather than fixed.”</w:t>
            </w:r>
          </w:p>
        </w:tc>
      </w:tr>
    </w:tbl>
    <w:p w:rsidR="0065373A" w:rsidRPr="00737183" w:rsidRDefault="0065373A" w:rsidP="0065373A">
      <w:pPr>
        <w:tabs>
          <w:tab w:val="left" w:pos="5422"/>
        </w:tabs>
        <w:jc w:val="both"/>
        <w:rPr>
          <w:rFonts w:ascii="Times New Roman" w:hAnsi="Times New Roman"/>
          <w:i/>
          <w:sz w:val="28"/>
        </w:rPr>
      </w:pPr>
      <w:r w:rsidRPr="00737183">
        <w:rPr>
          <w:rFonts w:ascii="Times New Roman" w:hAnsi="Times New Roman"/>
          <w:i/>
          <w:sz w:val="28"/>
        </w:rPr>
        <w:t>SE2 Families of Schools</w:t>
      </w:r>
    </w:p>
    <w:sectPr w:rsidR="0065373A" w:rsidRPr="00737183" w:rsidSect="0065373A">
      <w:pgSz w:w="15840" w:h="12240" w:orient="landscape"/>
      <w:pgMar w:top="567" w:right="1440" w:bottom="426" w:left="1440" w:header="708" w:footer="708" w:gutter="0"/>
      <w:cols w:space="708"/>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160F0"/>
    <w:multiLevelType w:val="hybridMultilevel"/>
    <w:tmpl w:val="BEA67E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30475B58"/>
    <w:multiLevelType w:val="hybridMultilevel"/>
    <w:tmpl w:val="1024A4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B9620EF"/>
    <w:multiLevelType w:val="hybridMultilevel"/>
    <w:tmpl w:val="7324BE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6BA43465"/>
    <w:multiLevelType w:val="hybridMultilevel"/>
    <w:tmpl w:val="98EE8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DA34F43"/>
    <w:multiLevelType w:val="hybridMultilevel"/>
    <w:tmpl w:val="EA16C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3"/>
  <w:embedSystemFonts/>
  <w:proofState w:grammar="clean"/>
  <w:stylePaneFormatFilter w:val="3F01"/>
  <w:stylePaneSortMethod w:val="0000"/>
  <w:defaultTabStop w:val="720"/>
  <w:drawingGridHorizontalSpacing w:val="360"/>
  <w:drawingGridVerticalSpacing w:val="360"/>
  <w:displayHorizontalDrawingGridEvery w:val="0"/>
  <w:displayVerticalDrawingGridEvery w:val="0"/>
  <w:characterSpacingControl w:val="doNotCompress"/>
  <w:compat/>
  <w:rsids>
    <w:rsidRoot w:val="00530DD9"/>
    <w:rsid w:val="0001503A"/>
    <w:rsid w:val="0065373A"/>
    <w:rsid w:val="00F34F94"/>
  </w:rsids>
  <m:mathPr>
    <m:mathFont m:val="Cambria Math"/>
    <m:brkBin m:val="before"/>
    <m:brkBinSub m:val="--"/>
    <m:smallFrac m:val="off"/>
    <m:dispDef m:val="off"/>
    <m:lMargin m:val="0"/>
    <m:rMargin m:val="0"/>
    <m:wrapRight/>
    <m:intLim m:val="subSup"/>
    <m:naryLim m:val="subSup"/>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7A0EA4"/>
    <w:rPr>
      <w:sz w:val="24"/>
      <w:szCs w:val="24"/>
      <w:lang w:val="en-US" w:eastAsia="en-US"/>
    </w:rPr>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530DD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530DD9"/>
    <w:pPr>
      <w:spacing w:beforeLines="1" w:afterLines="1"/>
    </w:pPr>
    <w:rPr>
      <w:rFonts w:ascii="Times" w:hAnsi="Time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267</Words>
  <Characters>1525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TDSB</Company>
  <LinksUpToDate>false</LinksUpToDate>
  <CharactersWithSpaces>1789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TDSB</dc:creator>
  <cp:lastModifiedBy>Devika William-Yu</cp:lastModifiedBy>
  <cp:revision>2</cp:revision>
  <dcterms:created xsi:type="dcterms:W3CDTF">2012-07-29T04:16:00Z</dcterms:created>
  <dcterms:modified xsi:type="dcterms:W3CDTF">2012-07-29T04:16:00Z</dcterms:modified>
</cp:coreProperties>
</file>